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DD00" w14:textId="6CADC242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材料递交截止</w:t>
      </w:r>
      <w:proofErr w:type="gramStart"/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日期前拿不</w:t>
      </w:r>
      <w:proofErr w:type="gramEnd"/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到毕业证书及学位证书怎么办？</w:t>
      </w:r>
    </w:p>
    <w:p w14:paraId="3B8F21B7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如果在材料递交截止</w:t>
      </w:r>
      <w:proofErr w:type="gramStart"/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日期前拿不</w:t>
      </w:r>
      <w:proofErr w:type="gramEnd"/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到毕业证、学位证书等文件，请提交学校出具盖章的成绩单复印件（成绩至少截止至大四第一学期）或其他可证明将顺利毕业的文件复印件（如学籍证明、大四在读证明、</w:t>
      </w:r>
      <w:proofErr w:type="gramStart"/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预毕业</w:t>
      </w:r>
      <w:proofErr w:type="gramEnd"/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证明等），注明证书待补齐。</w:t>
      </w:r>
    </w:p>
    <w:p w14:paraId="7D0D45B7" w14:textId="4BE97970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材料递交截止</w:t>
      </w:r>
      <w:proofErr w:type="gramStart"/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日期前拿不</w:t>
      </w:r>
      <w:proofErr w:type="gramEnd"/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到录取通知书怎么办？</w:t>
      </w:r>
    </w:p>
    <w:p w14:paraId="01386E54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请提交可证明录取情况的相关文件（如相关邮件，或学校网站上的录取名单截图、调档函等），注明录取通知书待补齐即可。</w:t>
      </w:r>
    </w:p>
    <w:p w14:paraId="6CED2EE8" w14:textId="2212D4F5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可否可用之前申请学校（或其他目的）时的推荐信？</w:t>
      </w:r>
    </w:p>
    <w:p w14:paraId="622D626E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可以。</w:t>
      </w:r>
    </w:p>
    <w:p w14:paraId="02260DC6" w14:textId="0A28FD93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推荐人在外地（或国外），可否将推荐信发电子邮件提交？</w:t>
      </w:r>
    </w:p>
    <w:p w14:paraId="08EB296B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可以，请推荐人签字后扫描成PDF，作为附件发给奖学金办公室邮箱。</w:t>
      </w:r>
    </w:p>
    <w:p w14:paraId="40A0A219" w14:textId="3B417A8F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司法考试已通过，材料提交截止日期前还不能拿到律师职业资格证书，可否用通知单代替司考证证明通过了国家司法考试？</w:t>
      </w:r>
    </w:p>
    <w:p w14:paraId="6D777AB4" w14:textId="77777777" w:rsidR="00397146" w:rsidRPr="00397146" w:rsidRDefault="00397146" w:rsidP="00D61C5E">
      <w:pPr>
        <w:widowControl/>
        <w:shd w:val="clear" w:color="auto" w:fill="FFFFFF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通过司法考试不是硬性要求，结果只作为参考。可以用通知单代替。</w:t>
      </w:r>
      <w:hyperlink r:id="rId7" w:history="1">
        <w:r w:rsidRPr="00397146">
          <w:rPr>
            <w:rFonts w:ascii="微软雅黑" w:eastAsia="微软雅黑" w:hAnsi="微软雅黑" w:cs="宋体" w:hint="eastAsia"/>
            <w:color w:val="CC2B2B"/>
            <w:kern w:val="0"/>
            <w:szCs w:val="21"/>
            <w:u w:val="single"/>
            <w:bdr w:val="none" w:sz="0" w:space="0" w:color="auto" w:frame="1"/>
          </w:rPr>
          <w:t>（scholarship@hankunlaw.com）</w:t>
        </w:r>
      </w:hyperlink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14:paraId="1BAB2FF2" w14:textId="2C16E5BE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申请递交材料中第11项“文章发表情况”。这里的“文章”是否限于学术类？或者只要是在公开刊物上发表的文章都可以？</w:t>
      </w:r>
    </w:p>
    <w:p w14:paraId="115B27C4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在公开刊物上发表的文章都可以。</w:t>
      </w:r>
    </w:p>
    <w:p w14:paraId="71113D4D" w14:textId="386EFE67" w:rsidR="00397146" w:rsidRPr="00D61C5E" w:rsidRDefault="00397146" w:rsidP="00D61C5E">
      <w:pPr>
        <w:pStyle w:val="a8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61C5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bdr w:val="none" w:sz="0" w:space="0" w:color="auto" w:frame="1"/>
        </w:rPr>
        <w:t>符合申请条件但因故（如人在国外）不能参加面试笔试，可否申请？申请资格可否保留至来年？</w:t>
      </w:r>
    </w:p>
    <w:p w14:paraId="3D69AE88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是否可申请取决于2021年度奖学金初试和复试的形式，如果最终确定通过远程线上面试笔试进行评选，则可以申请。建议有这种情况的同学先行申请，如果届时采取现场面试的形式，再与评委会进行沟通。</w:t>
      </w:r>
    </w:p>
    <w:p w14:paraId="1A595F1E" w14:textId="77777777" w:rsidR="00397146" w:rsidRPr="00397146" w:rsidRDefault="00397146" w:rsidP="00D61C5E">
      <w:pPr>
        <w:widowControl/>
        <w:shd w:val="clear" w:color="auto" w:fill="FFFFFF"/>
        <w:spacing w:before="75"/>
        <w:ind w:leftChars="200" w:left="42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97146">
        <w:rPr>
          <w:rFonts w:ascii="微软雅黑" w:eastAsia="微软雅黑" w:hAnsi="微软雅黑" w:cs="宋体" w:hint="eastAsia"/>
          <w:color w:val="000000"/>
          <w:kern w:val="0"/>
          <w:szCs w:val="21"/>
        </w:rPr>
        <w:t>如受疫情的影响，获奖资格可保留至2022年9月30日以前入学。</w:t>
      </w:r>
    </w:p>
    <w:p w14:paraId="589A79A1" w14:textId="77777777" w:rsidR="0015213E" w:rsidRPr="00397146" w:rsidRDefault="0015213E"/>
    <w:sectPr w:rsidR="0015213E" w:rsidRPr="0039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E41C" w14:textId="77777777" w:rsidR="00330F99" w:rsidRDefault="00330F99" w:rsidP="00397146">
      <w:r>
        <w:separator/>
      </w:r>
    </w:p>
  </w:endnote>
  <w:endnote w:type="continuationSeparator" w:id="0">
    <w:p w14:paraId="1D0072FD" w14:textId="77777777" w:rsidR="00330F99" w:rsidRDefault="00330F99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CE7E" w14:textId="77777777" w:rsidR="00330F99" w:rsidRDefault="00330F99" w:rsidP="00397146">
      <w:r>
        <w:separator/>
      </w:r>
    </w:p>
  </w:footnote>
  <w:footnote w:type="continuationSeparator" w:id="0">
    <w:p w14:paraId="11F76925" w14:textId="77777777" w:rsidR="00330F99" w:rsidRDefault="00330F99" w:rsidP="0039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330E"/>
    <w:multiLevelType w:val="hybridMultilevel"/>
    <w:tmpl w:val="DCF8B68C"/>
    <w:lvl w:ilvl="0" w:tplc="BBD8C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F6"/>
    <w:rsid w:val="0015213E"/>
    <w:rsid w:val="00330F99"/>
    <w:rsid w:val="003858F6"/>
    <w:rsid w:val="00397146"/>
    <w:rsid w:val="00D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7F5F"/>
  <w15:chartTrackingRefBased/>
  <w15:docId w15:val="{62C859AD-D949-41A2-907A-698A8F8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146"/>
    <w:rPr>
      <w:sz w:val="18"/>
      <w:szCs w:val="18"/>
    </w:rPr>
  </w:style>
  <w:style w:type="character" w:customStyle="1" w:styleId="b">
    <w:name w:val="b"/>
    <w:basedOn w:val="a0"/>
    <w:rsid w:val="00397146"/>
  </w:style>
  <w:style w:type="paragraph" w:customStyle="1" w:styleId="mt5">
    <w:name w:val="mt5"/>
    <w:basedOn w:val="a"/>
    <w:rsid w:val="00397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397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971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hankun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王同殷</dc:creator>
  <cp:keywords/>
  <dc:description/>
  <cp:lastModifiedBy>王同殷</cp:lastModifiedBy>
  <cp:revision>3</cp:revision>
  <dcterms:created xsi:type="dcterms:W3CDTF">2022-01-04T08:59:00Z</dcterms:created>
  <dcterms:modified xsi:type="dcterms:W3CDTF">2022-01-04T09:00:00Z</dcterms:modified>
</cp:coreProperties>
</file>